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27750" cy="1103630"/>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6127750" cy="110363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0" distT="0" distL="0" distR="0">
            <wp:extent cx="1258570" cy="58737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258570" cy="587375"/>
                    </a:xfrm>
                    <a:prstGeom prst="rect"/>
                    <a:ln/>
                  </pic:spPr>
                </pic:pic>
              </a:graphicData>
            </a:graphic>
          </wp:inline>
        </w:draw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0" distT="0" distL="0" distR="0">
            <wp:extent cx="1299845" cy="47879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99845" cy="478790"/>
                    </a:xfrm>
                    <a:prstGeom prst="rect"/>
                    <a:ln/>
                  </pic:spPr>
                </pic:pic>
              </a:graphicData>
            </a:graphic>
          </wp:inline>
        </w:draw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0" distT="0" distL="0" distR="0">
            <wp:extent cx="1562735" cy="497840"/>
            <wp:effectExtent b="0" l="0" r="0" t="0"/>
            <wp:docPr id="4"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562735" cy="49784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 della regione Siciliana – FSE 2014-2020, Azione 9.2.2, Avviso n. 10/2016 per la presentazione di operazioni per l’inserimento socio-lavorativo dei soggetti in esecuzione penale.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Progetto “Lavorare oltre le Mura” CIP 2014.IT.05.SFOP.014/2/9.2/7.1/0005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CUP G27H18000530006 Azione 2 - Formazione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Bando di reclutamento dei docenti per l’azione 2 di Formazione</w:t>
      </w:r>
    </w:p>
    <w:p w:rsidR="00000000" w:rsidDel="00000000" w:rsidP="00000000" w:rsidRDefault="00000000" w:rsidRPr="00000000" w14:paraId="0000000C">
      <w:pPr>
        <w:keepNext w:val="0"/>
        <w:keepLines w:val="0"/>
        <w:pageBreakBefore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Allegato 1 - Domanda di Candidatura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 w:firstLine="0"/>
        <w:jc w:val="center"/>
        <w:rPr>
          <w:rFonts w:ascii="Times" w:cs="Times" w:eastAsia="Times" w:hAnsi="Times"/>
          <w:b w:val="0"/>
          <w:i w:val="0"/>
          <w:smallCaps w:val="0"/>
          <w:strike w:val="0"/>
          <w:color w:val="4a86e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4a86e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Il/La sottoscritto/a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Codice Fiscale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1"/>
          <w:sz w:val="18"/>
          <w:szCs w:val="18"/>
          <w:rtl w:val="0"/>
        </w:rPr>
        <w:t xml:space="preserve">nato/aa __________________________________________)</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il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_______/______/19___________,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residente a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in via/piazza</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Telefono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E-mail</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In possesso del seguente titolo di studio</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_________________________________________________________________________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CHIEDE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di partecipare al Bando di reclutamento di personale esterno per il seguente lotto di moduli nei Percorsi Formativi nell’ambito dell’</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Avviso pubblico N. 10/2016 per la presentazione di operazioni per l’inserimento socio-lavorativo dei soggetti in esecuzione penale  approvato con D.D.G. n. 2252 del 06/09/2016 e le successive rettifiche, per le seguenti posizioni (contrassegnare con una X):</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F">
      <w:pPr>
        <w:widowControl w:val="0"/>
        <w:rPr>
          <w:rFonts w:ascii="Times" w:cs="Times" w:eastAsia="Times" w:hAnsi="Times"/>
          <w:sz w:val="18"/>
          <w:szCs w:val="18"/>
        </w:rPr>
      </w:pPr>
      <w:r w:rsidDel="00000000" w:rsidR="00000000" w:rsidRPr="00000000">
        <w:rPr>
          <w:rtl w:val="0"/>
        </w:rPr>
      </w:r>
    </w:p>
    <w:tbl>
      <w:tblPr>
        <w:tblStyle w:val="Table1"/>
        <w:tblW w:w="6525.0" w:type="dxa"/>
        <w:jc w:val="center"/>
        <w:tblBorders>
          <w:top w:color="000001" w:space="0" w:sz="4" w:val="single"/>
          <w:left w:color="000001" w:space="0" w:sz="4" w:val="single"/>
          <w:bottom w:color="000001" w:space="0" w:sz="4" w:val="single"/>
          <w:insideH w:color="000001" w:space="0" w:sz="4" w:val="single"/>
        </w:tblBorders>
        <w:tblLayout w:type="fixed"/>
        <w:tblLook w:val="0000"/>
      </w:tblPr>
      <w:tblGrid>
        <w:gridCol w:w="1365"/>
        <w:gridCol w:w="4065"/>
        <w:gridCol w:w="885"/>
        <w:gridCol w:w="105"/>
        <w:gridCol w:w="105"/>
        <w:tblGridChange w:id="0">
          <w:tblGrid>
            <w:gridCol w:w="1365"/>
            <w:gridCol w:w="4065"/>
            <w:gridCol w:w="885"/>
            <w:gridCol w:w="105"/>
            <w:gridCol w:w="105"/>
          </w:tblGrid>
        </w:tblGridChange>
      </w:tblGrid>
      <w:tr>
        <w:trPr>
          <w:cantSplit w:val="0"/>
          <w:trHeight w:val="320" w:hRule="atLeast"/>
          <w:tblHeader w:val="0"/>
        </w:trPr>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20">
            <w:pPr>
              <w:widowControl w:val="0"/>
              <w:spacing w:line="240" w:lineRule="auto"/>
              <w:ind w:right="85"/>
              <w:jc w:val="center"/>
              <w:rPr>
                <w:b w:val="1"/>
                <w:color w:val="232624"/>
                <w:sz w:val="16"/>
                <w:szCs w:val="16"/>
                <w:u w:val="single"/>
              </w:rPr>
            </w:pPr>
            <w:r w:rsidDel="00000000" w:rsidR="00000000" w:rsidRPr="00000000">
              <w:rPr>
                <w:rtl w:val="0"/>
              </w:rPr>
            </w:r>
          </w:p>
          <w:p w:rsidR="00000000" w:rsidDel="00000000" w:rsidP="00000000" w:rsidRDefault="00000000" w:rsidRPr="00000000" w14:paraId="00000021">
            <w:pPr>
              <w:widowControl w:val="0"/>
              <w:spacing w:line="240" w:lineRule="auto"/>
              <w:ind w:right="85"/>
              <w:jc w:val="center"/>
              <w:rPr>
                <w:b w:val="1"/>
                <w:color w:val="232624"/>
                <w:sz w:val="16"/>
                <w:szCs w:val="16"/>
                <w:u w:val="single"/>
              </w:rPr>
            </w:pPr>
            <w:r w:rsidDel="00000000" w:rsidR="00000000" w:rsidRPr="00000000">
              <w:rPr>
                <w:b w:val="1"/>
                <w:color w:val="232624"/>
                <w:sz w:val="16"/>
                <w:szCs w:val="16"/>
                <w:u w:val="single"/>
                <w:rtl w:val="0"/>
              </w:rPr>
              <w:t xml:space="preserve">(contrassegnare con una X uno o più moduli)</w:t>
            </w:r>
          </w:p>
        </w:tc>
        <w:tc>
          <w:tcPr>
            <w:tcBorders>
              <w:top w:color="000001" w:space="0" w:sz="4" w:val="single"/>
              <w:left w:color="000001" w:space="0" w:sz="4" w:val="single"/>
              <w:bottom w:color="000000" w:space="0" w:sz="6" w:val="dotted"/>
            </w:tcBorders>
            <w:shd w:fill="dbeef3" w:val="clear"/>
            <w:tcMar>
              <w:left w:w="5.0" w:type="dxa"/>
              <w:right w:w="10.0" w:type="dxa"/>
            </w:tcMar>
          </w:tcPr>
          <w:p w:rsidR="00000000" w:rsidDel="00000000" w:rsidP="00000000" w:rsidRDefault="00000000" w:rsidRPr="00000000" w14:paraId="00000022">
            <w:pPr>
              <w:widowControl w:val="0"/>
              <w:spacing w:line="240" w:lineRule="auto"/>
              <w:ind w:right="85"/>
              <w:jc w:val="center"/>
              <w:rPr/>
            </w:pPr>
            <w:hyperlink r:id="rId10">
              <w:r w:rsidDel="00000000" w:rsidR="00000000" w:rsidRPr="00000000">
                <w:rPr>
                  <w:b w:val="1"/>
                  <w:color w:val="232624"/>
                  <w:u w:val="single"/>
                  <w:rtl w:val="0"/>
                </w:rPr>
                <w:t xml:space="preserve">Modul</w:t>
              </w:r>
            </w:hyperlink>
            <w:r w:rsidDel="00000000" w:rsidR="00000000" w:rsidRPr="00000000">
              <w:rPr>
                <w:rtl w:val="0"/>
              </w:rPr>
              <w:t xml:space="preserve">i</w:t>
            </w:r>
          </w:p>
          <w:p w:rsidR="00000000" w:rsidDel="00000000" w:rsidP="00000000" w:rsidRDefault="00000000" w:rsidRPr="00000000" w14:paraId="00000023">
            <w:pPr>
              <w:widowControl w:val="0"/>
              <w:spacing w:line="240" w:lineRule="auto"/>
              <w:ind w:right="85"/>
              <w:jc w:val="center"/>
              <w:rPr/>
            </w:pPr>
            <w:r w:rsidDel="00000000" w:rsidR="00000000" w:rsidRPr="00000000">
              <w:rPr>
                <w:rtl w:val="0"/>
              </w:rPr>
              <w:t xml:space="preserve">CORSO OFFICE</w:t>
            </w:r>
          </w:p>
        </w:tc>
        <w:tc>
          <w:tcPr>
            <w:tcBorders>
              <w:top w:color="000001" w:space="0" w:sz="4" w:val="single"/>
              <w:left w:color="000001" w:space="0" w:sz="4" w:val="single"/>
              <w:bottom w:color="000000" w:space="0" w:sz="6" w:val="dotted"/>
            </w:tcBorders>
            <w:shd w:fill="dbeef3" w:val="clear"/>
            <w:tcMar>
              <w:left w:w="5.0" w:type="dxa"/>
              <w:right w:w="10.0" w:type="dxa"/>
            </w:tcMar>
          </w:tcPr>
          <w:p w:rsidR="00000000" w:rsidDel="00000000" w:rsidP="00000000" w:rsidRDefault="00000000" w:rsidRPr="00000000" w14:paraId="00000024">
            <w:pPr>
              <w:spacing w:line="240" w:lineRule="auto"/>
              <w:jc w:val="center"/>
              <w:rPr>
                <w:b w:val="1"/>
                <w:color w:val="232624"/>
              </w:rPr>
            </w:pPr>
            <w:r w:rsidDel="00000000" w:rsidR="00000000" w:rsidRPr="00000000">
              <w:rPr>
                <w:b w:val="1"/>
                <w:color w:val="232624"/>
                <w:rtl w:val="0"/>
              </w:rPr>
              <w:t xml:space="preserve">Ore</w:t>
            </w:r>
          </w:p>
        </w:tc>
        <w:tc>
          <w:tcPr>
            <w:tcBorders>
              <w:top w:color="000001" w:space="0" w:sz="4" w:val="single"/>
              <w:left w:color="000001" w:space="0" w:sz="4" w:val="single"/>
              <w:bottom w:color="000000" w:space="0" w:sz="6" w:val="dotted"/>
            </w:tcBorders>
            <w:shd w:fill="dbeef3" w:val="clear"/>
            <w:tcMar>
              <w:left w:w="5.0" w:type="dxa"/>
              <w:right w:w="10.0" w:type="dxa"/>
            </w:tcMar>
          </w:tcPr>
          <w:p w:rsidR="00000000" w:rsidDel="00000000" w:rsidP="00000000" w:rsidRDefault="00000000" w:rsidRPr="00000000" w14:paraId="00000025">
            <w:pPr>
              <w:spacing w:line="240" w:lineRule="auto"/>
              <w:jc w:val="center"/>
              <w:rPr>
                <w:b w:val="1"/>
                <w:color w:val="232624"/>
              </w:rPr>
            </w:pPr>
            <w:r w:rsidDel="00000000" w:rsidR="00000000" w:rsidRPr="00000000">
              <w:rPr>
                <w:rtl w:val="0"/>
              </w:rPr>
            </w:r>
          </w:p>
        </w:tc>
      </w:tr>
      <w:tr>
        <w:trPr>
          <w:cantSplit w:val="0"/>
          <w:trHeight w:val="160" w:hRule="atLeast"/>
          <w:tblHeader w:val="0"/>
        </w:trPr>
        <w:tc>
          <w:tcPr>
            <w:tcBorders>
              <w:top w:color="000001" w:space="0" w:sz="6" w:val="dotted"/>
              <w:left w:color="000001" w:space="0" w:sz="6" w:val="single"/>
              <w:bottom w:color="000001" w:space="0" w:sz="6" w:val="dotted"/>
              <w:right w:color="000000" w:space="0" w:sz="6" w:val="single"/>
            </w:tcBorders>
            <w:shd w:fill="ffffff" w:val="clear"/>
            <w:tcMar>
              <w:left w:w="24.0" w:type="dxa"/>
              <w:right w:w="40.0" w:type="dxa"/>
            </w:tcMar>
            <w:vAlign w:val="bottom"/>
          </w:tcPr>
          <w:p w:rsidR="00000000" w:rsidDel="00000000" w:rsidP="00000000" w:rsidRDefault="00000000" w:rsidRPr="00000000" w14:paraId="00000026">
            <w:pPr>
              <w:widowControl w:val="0"/>
              <w:jc w:val="center"/>
              <w:rPr/>
            </w:pPr>
            <w:r w:rsidDel="00000000" w:rsidR="00000000" w:rsidRPr="00000000">
              <w:rPr>
                <w:rtl w:val="0"/>
              </w:rPr>
              <w:t xml:space="preserve"> </w:t>
            </w:r>
          </w:p>
        </w:tc>
        <w:tc>
          <w:tcPr>
            <w:tcBorders>
              <w:top w:color="000000" w:space="0" w:sz="6" w:val="dotted"/>
              <w:left w:color="000000" w:space="0" w:sz="6" w:val="single"/>
              <w:bottom w:color="000000" w:space="0" w:sz="6" w:val="dotted"/>
              <w:right w:color="000000" w:space="0" w:sz="6" w:val="single"/>
            </w:tcBorders>
            <w:shd w:fill="ffffff" w:val="clear"/>
            <w:tcMar>
              <w:left w:w="24.0" w:type="dxa"/>
              <w:right w:w="40.0" w:type="dxa"/>
            </w:tcMar>
            <w:vAlign w:val="bottom"/>
          </w:tcPr>
          <w:p w:rsidR="00000000" w:rsidDel="00000000" w:rsidP="00000000" w:rsidRDefault="00000000" w:rsidRPr="00000000" w14:paraId="00000027">
            <w:pPr>
              <w:widowControl w:val="0"/>
              <w:rPr/>
            </w:pPr>
            <w:r w:rsidDel="00000000" w:rsidR="00000000" w:rsidRPr="00000000">
              <w:rPr>
                <w:rtl w:val="0"/>
              </w:rPr>
              <w:t xml:space="preserve">Modulo 1: Igiene e Sicurezza nei Luoghi di Lavoro</w:t>
            </w:r>
          </w:p>
        </w:tc>
        <w:tc>
          <w:tcPr>
            <w:tcBorders>
              <w:top w:color="000000" w:space="0" w:sz="6" w:val="dotted"/>
              <w:left w:color="000000" w:space="0" w:sz="6" w:val="single"/>
              <w:bottom w:color="000000" w:space="0" w:sz="6" w:val="dotted"/>
            </w:tcBorders>
            <w:shd w:fill="auto" w:val="clear"/>
            <w:tcMar>
              <w:left w:w="2.0" w:type="dxa"/>
              <w:right w:w="10.0" w:type="dxa"/>
            </w:tcMar>
            <w:vAlign w:val="center"/>
          </w:tcPr>
          <w:p w:rsidR="00000000" w:rsidDel="00000000" w:rsidP="00000000" w:rsidRDefault="00000000" w:rsidRPr="00000000" w14:paraId="00000028">
            <w:pPr>
              <w:keepNext w:val="1"/>
              <w:widowControl w:val="0"/>
              <w:spacing w:after="0" w:line="240" w:lineRule="auto"/>
              <w:jc w:val="center"/>
              <w:rPr/>
            </w:pPr>
            <w:r w:rsidDel="00000000" w:rsidR="00000000" w:rsidRPr="00000000">
              <w:rPr>
                <w:rtl w:val="0"/>
              </w:rPr>
              <w:t xml:space="preserve">8</w:t>
            </w:r>
          </w:p>
        </w:tc>
        <w:tc>
          <w:tcPr>
            <w:tcBorders>
              <w:top w:color="000000" w:space="0" w:sz="6" w:val="dotted"/>
              <w:left w:color="000000" w:space="0" w:sz="6" w:val="single"/>
              <w:bottom w:color="000000" w:space="0" w:sz="6" w:val="dotted"/>
            </w:tcBorders>
            <w:shd w:fill="auto" w:val="clear"/>
            <w:tcMar>
              <w:left w:w="2.0" w:type="dxa"/>
              <w:right w:w="10.0" w:type="dxa"/>
            </w:tcMar>
            <w:vAlign w:val="center"/>
          </w:tcPr>
          <w:p w:rsidR="00000000" w:rsidDel="00000000" w:rsidP="00000000" w:rsidRDefault="00000000" w:rsidRPr="00000000" w14:paraId="00000029">
            <w:pPr>
              <w:keepNext w:val="1"/>
              <w:widowControl w:val="0"/>
              <w:spacing w:after="0" w:line="240" w:lineRule="auto"/>
              <w:jc w:val="center"/>
              <w:rPr/>
            </w:pPr>
            <w:r w:rsidDel="00000000" w:rsidR="00000000" w:rsidRPr="00000000">
              <w:rPr>
                <w:rtl w:val="0"/>
              </w:rPr>
            </w:r>
          </w:p>
        </w:tc>
      </w:tr>
      <w:tr>
        <w:trPr>
          <w:cantSplit w:val="0"/>
          <w:trHeight w:val="48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A">
            <w:pPr>
              <w:widowControl w:val="0"/>
              <w:jc w:val="center"/>
              <w:rPr/>
            </w:pPr>
            <w:r w:rsidDel="00000000" w:rsidR="00000000" w:rsidRPr="00000000">
              <w:rPr>
                <w:rtl w:val="0"/>
              </w:rPr>
            </w:r>
          </w:p>
        </w:tc>
        <w:tc>
          <w:tcPr>
            <w:tcBorders>
              <w:top w:color="000000" w:space="0" w:sz="6" w:val="dotted"/>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B">
            <w:pPr>
              <w:widowControl w:val="0"/>
              <w:rPr/>
            </w:pPr>
            <w:r w:rsidDel="00000000" w:rsidR="00000000" w:rsidRPr="00000000">
              <w:rPr>
                <w:rtl w:val="0"/>
              </w:rPr>
              <w:t xml:space="preserve">Modulo 2.: Informatica di base </w:t>
            </w:r>
          </w:p>
        </w:tc>
        <w:tc>
          <w:tcPr>
            <w:tcBorders>
              <w:top w:color="000000" w:space="0" w:sz="6" w:val="dotted"/>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C">
            <w:pPr>
              <w:keepNext w:val="1"/>
              <w:widowControl w:val="0"/>
              <w:spacing w:after="0" w:line="240" w:lineRule="auto"/>
              <w:jc w:val="center"/>
              <w:rPr/>
            </w:pPr>
            <w:r w:rsidDel="00000000" w:rsidR="00000000" w:rsidRPr="00000000">
              <w:rPr>
                <w:rtl w:val="0"/>
              </w:rPr>
              <w:t xml:space="preserve">22</w:t>
            </w:r>
          </w:p>
        </w:tc>
        <w:tc>
          <w:tcPr>
            <w:tcBorders>
              <w:top w:color="000000" w:space="0" w:sz="6" w:val="dotted"/>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D">
            <w:pPr>
              <w:keepNext w:val="1"/>
              <w:widowControl w:val="0"/>
              <w:spacing w:after="0" w:line="240" w:lineRule="auto"/>
              <w:jc w:val="center"/>
              <w:rPr/>
            </w:pPr>
            <w:r w:rsidDel="00000000" w:rsidR="00000000" w:rsidRPr="00000000">
              <w:rPr>
                <w:rtl w:val="0"/>
              </w:rPr>
            </w:r>
          </w:p>
        </w:tc>
      </w:tr>
      <w:tr>
        <w:trPr>
          <w:cantSplit w:val="0"/>
          <w:trHeight w:val="16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E">
            <w:pPr>
              <w:widowControl w:val="0"/>
              <w:jc w:val="center"/>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F">
            <w:pPr>
              <w:widowControl w:val="0"/>
              <w:rPr/>
            </w:pPr>
            <w:r w:rsidDel="00000000" w:rsidR="00000000" w:rsidRPr="00000000">
              <w:rPr>
                <w:rtl w:val="0"/>
              </w:rPr>
              <w:t xml:space="preserve">Modulo 3: Applicativo Power Point</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0">
            <w:pPr>
              <w:keepNext w:val="1"/>
              <w:widowControl w:val="0"/>
              <w:spacing w:after="0" w:line="240" w:lineRule="auto"/>
              <w:jc w:val="center"/>
              <w:rPr/>
            </w:pPr>
            <w:r w:rsidDel="00000000" w:rsidR="00000000" w:rsidRPr="00000000">
              <w:rPr>
                <w:rtl w:val="0"/>
              </w:rPr>
              <w:t xml:space="preserve">15</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1">
            <w:pPr>
              <w:keepNext w:val="1"/>
              <w:widowControl w:val="0"/>
              <w:spacing w:after="0" w:line="240" w:lineRule="auto"/>
              <w:jc w:val="center"/>
              <w:rPr/>
            </w:pPr>
            <w:r w:rsidDel="00000000" w:rsidR="00000000" w:rsidRPr="00000000">
              <w:rPr>
                <w:rtl w:val="0"/>
              </w:rPr>
            </w:r>
          </w:p>
        </w:tc>
      </w:tr>
      <w:tr>
        <w:trPr>
          <w:cantSplit w:val="0"/>
          <w:trHeight w:val="16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2">
            <w:pPr>
              <w:widowControl w:val="0"/>
              <w:jc w:val="center"/>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3">
            <w:pPr>
              <w:widowControl w:val="0"/>
              <w:rPr/>
            </w:pPr>
            <w:r w:rsidDel="00000000" w:rsidR="00000000" w:rsidRPr="00000000">
              <w:rPr>
                <w:rtl w:val="0"/>
              </w:rPr>
              <w:t xml:space="preserve">Modulo 4: Applicativo Acces (Data base)</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4">
            <w:pPr>
              <w:keepNext w:val="1"/>
              <w:widowControl w:val="0"/>
              <w:spacing w:after="0" w:line="240" w:lineRule="auto"/>
              <w:jc w:val="center"/>
              <w:rPr/>
            </w:pPr>
            <w:r w:rsidDel="00000000" w:rsidR="00000000" w:rsidRPr="00000000">
              <w:rPr>
                <w:rtl w:val="0"/>
              </w:rPr>
              <w:t xml:space="preserve">20</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5">
            <w:pPr>
              <w:keepNext w:val="1"/>
              <w:widowControl w:val="0"/>
              <w:spacing w:after="0" w:line="240" w:lineRule="auto"/>
              <w:jc w:val="center"/>
              <w:rPr/>
            </w:pPr>
            <w:r w:rsidDel="00000000" w:rsidR="00000000" w:rsidRPr="00000000">
              <w:rPr>
                <w:rtl w:val="0"/>
              </w:rPr>
            </w:r>
          </w:p>
        </w:tc>
      </w:tr>
      <w:tr>
        <w:trPr>
          <w:cantSplit w:val="0"/>
          <w:trHeight w:val="16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6">
            <w:pPr>
              <w:widowControl w:val="0"/>
              <w:jc w:val="center"/>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7">
            <w:pPr>
              <w:widowControl w:val="0"/>
              <w:rPr/>
            </w:pPr>
            <w:r w:rsidDel="00000000" w:rsidR="00000000" w:rsidRPr="00000000">
              <w:rPr>
                <w:rtl w:val="0"/>
              </w:rPr>
              <w:t xml:space="preserve">Modulo 5: Applicativo Excel (Foglio di calcolo)</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8">
            <w:pPr>
              <w:keepNext w:val="1"/>
              <w:widowControl w:val="0"/>
              <w:spacing w:after="0" w:line="240" w:lineRule="auto"/>
              <w:jc w:val="center"/>
              <w:rPr/>
            </w:pPr>
            <w:r w:rsidDel="00000000" w:rsidR="00000000" w:rsidRPr="00000000">
              <w:rPr>
                <w:rtl w:val="0"/>
              </w:rPr>
              <w:t xml:space="preserve">20</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9">
            <w:pPr>
              <w:keepNext w:val="1"/>
              <w:widowControl w:val="0"/>
              <w:spacing w:after="0" w:line="240" w:lineRule="auto"/>
              <w:jc w:val="center"/>
              <w:rPr/>
            </w:pPr>
            <w:r w:rsidDel="00000000" w:rsidR="00000000" w:rsidRPr="00000000">
              <w:rPr>
                <w:rtl w:val="0"/>
              </w:rPr>
            </w:r>
          </w:p>
        </w:tc>
      </w:tr>
      <w:tr>
        <w:trPr>
          <w:cantSplit w:val="0"/>
          <w:trHeight w:val="16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A">
            <w:pPr>
              <w:widowControl w:val="0"/>
              <w:jc w:val="center"/>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B">
            <w:pPr>
              <w:widowControl w:val="0"/>
              <w:rPr/>
            </w:pPr>
            <w:r w:rsidDel="00000000" w:rsidR="00000000" w:rsidRPr="00000000">
              <w:rPr>
                <w:rtl w:val="0"/>
              </w:rPr>
              <w:t xml:space="preserve">Modulo 6 : Applicativo Word (elaboratore testi)</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C">
            <w:pPr>
              <w:keepNext w:val="1"/>
              <w:widowControl w:val="0"/>
              <w:spacing w:after="0" w:line="240" w:lineRule="auto"/>
              <w:jc w:val="center"/>
              <w:rPr/>
            </w:pPr>
            <w:r w:rsidDel="00000000" w:rsidR="00000000" w:rsidRPr="00000000">
              <w:rPr>
                <w:rtl w:val="0"/>
              </w:rPr>
              <w:t xml:space="preserve">15</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D">
            <w:pPr>
              <w:keepNext w:val="1"/>
              <w:widowControl w:val="0"/>
              <w:spacing w:after="0" w:line="240" w:lineRule="auto"/>
              <w:jc w:val="center"/>
              <w:rPr/>
            </w:pPr>
            <w:r w:rsidDel="00000000" w:rsidR="00000000" w:rsidRPr="00000000">
              <w:rPr>
                <w:rtl w:val="0"/>
              </w:rPr>
            </w:r>
          </w:p>
        </w:tc>
      </w:tr>
      <w:tr>
        <w:trPr>
          <w:cantSplit w:val="0"/>
          <w:trHeight w:val="16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tcPr>
          <w:p w:rsidR="00000000" w:rsidDel="00000000" w:rsidP="00000000" w:rsidRDefault="00000000" w:rsidRPr="00000000" w14:paraId="0000003E">
            <w:pPr>
              <w:jc w:val="center"/>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tcPr>
          <w:p w:rsidR="00000000" w:rsidDel="00000000" w:rsidP="00000000" w:rsidRDefault="00000000" w:rsidRPr="00000000" w14:paraId="0000003F">
            <w:pPr>
              <w:rPr>
                <w:b w:val="1"/>
              </w:rPr>
            </w:pPr>
            <w:r w:rsidDel="00000000" w:rsidR="00000000" w:rsidRPr="00000000">
              <w:rPr>
                <w:b w:val="1"/>
                <w:rtl w:val="0"/>
              </w:rPr>
              <w:t xml:space="preserve">Totale ore</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40">
            <w:pPr>
              <w:jc w:val="center"/>
              <w:rPr>
                <w:b w:val="1"/>
              </w:rPr>
            </w:pPr>
            <w:r w:rsidDel="00000000" w:rsidR="00000000" w:rsidRPr="00000000">
              <w:rPr>
                <w:b w:val="1"/>
                <w:rtl w:val="0"/>
              </w:rPr>
              <w:t xml:space="preserve">100</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41">
            <w:pPr>
              <w:jc w:val="center"/>
              <w:rPr>
                <w:b w:val="1"/>
              </w:rPr>
            </w:pPr>
            <w:r w:rsidDel="00000000" w:rsidR="00000000" w:rsidRPr="00000000">
              <w:rPr>
                <w:rtl w:val="0"/>
              </w:rPr>
            </w:r>
          </w:p>
        </w:tc>
      </w:tr>
    </w:tb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tbl>
      <w:tblPr>
        <w:tblStyle w:val="Table2"/>
        <w:tblW w:w="6450.0" w:type="dxa"/>
        <w:jc w:val="left"/>
        <w:tblInd w:w="1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4110"/>
        <w:gridCol w:w="1155"/>
        <w:tblGridChange w:id="0">
          <w:tblGrid>
            <w:gridCol w:w="1185"/>
            <w:gridCol w:w="4110"/>
            <w:gridCol w:w="1155"/>
          </w:tblGrid>
        </w:tblGridChange>
      </w:tblGrid>
      <w:tr>
        <w:trPr>
          <w:cantSplit w:val="0"/>
          <w:tblHeader w:val="0"/>
        </w:trPr>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44">
            <w:pPr>
              <w:widowControl w:val="0"/>
              <w:spacing w:line="240" w:lineRule="auto"/>
              <w:ind w:right="85"/>
              <w:jc w:val="center"/>
              <w:rPr>
                <w:b w:val="1"/>
                <w:color w:val="232624"/>
                <w:sz w:val="16"/>
                <w:szCs w:val="16"/>
                <w:u w:val="single"/>
              </w:rPr>
            </w:pPr>
            <w:r w:rsidDel="00000000" w:rsidR="00000000" w:rsidRPr="00000000">
              <w:rPr>
                <w:rtl w:val="0"/>
              </w:rPr>
            </w:r>
          </w:p>
          <w:p w:rsidR="00000000" w:rsidDel="00000000" w:rsidP="00000000" w:rsidRDefault="00000000" w:rsidRPr="00000000" w14:paraId="00000045">
            <w:pPr>
              <w:widowControl w:val="0"/>
              <w:spacing w:line="240" w:lineRule="auto"/>
              <w:ind w:right="85"/>
              <w:jc w:val="center"/>
              <w:rPr>
                <w:b w:val="1"/>
                <w:color w:val="232624"/>
                <w:sz w:val="16"/>
                <w:szCs w:val="16"/>
                <w:u w:val="single"/>
              </w:rPr>
            </w:pPr>
            <w:r w:rsidDel="00000000" w:rsidR="00000000" w:rsidRPr="00000000">
              <w:rPr>
                <w:b w:val="1"/>
                <w:color w:val="232624"/>
                <w:sz w:val="16"/>
                <w:szCs w:val="16"/>
                <w:u w:val="single"/>
                <w:rtl w:val="0"/>
              </w:rPr>
              <w:t xml:space="preserve">(contrassegnare con una X uno o più moduli)</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46">
            <w:pPr>
              <w:widowControl w:val="0"/>
              <w:spacing w:line="240" w:lineRule="auto"/>
              <w:ind w:right="85"/>
              <w:jc w:val="center"/>
              <w:rPr/>
            </w:pPr>
            <w:hyperlink r:id="rId11">
              <w:r w:rsidDel="00000000" w:rsidR="00000000" w:rsidRPr="00000000">
                <w:rPr>
                  <w:b w:val="1"/>
                  <w:color w:val="232624"/>
                  <w:u w:val="single"/>
                  <w:rtl w:val="0"/>
                </w:rPr>
                <w:t xml:space="preserve">Modul</w:t>
              </w:r>
            </w:hyperlink>
            <w:r w:rsidDel="00000000" w:rsidR="00000000" w:rsidRPr="00000000">
              <w:rPr>
                <w:rtl w:val="0"/>
              </w:rPr>
              <w:t xml:space="preserve">i</w:t>
            </w:r>
          </w:p>
          <w:p w:rsidR="00000000" w:rsidDel="00000000" w:rsidP="00000000" w:rsidRDefault="00000000" w:rsidRPr="00000000" w14:paraId="00000047">
            <w:pPr>
              <w:widowControl w:val="0"/>
              <w:spacing w:line="240" w:lineRule="auto"/>
              <w:ind w:right="85"/>
              <w:jc w:val="center"/>
              <w:rPr/>
            </w:pPr>
            <w:r w:rsidDel="00000000" w:rsidR="00000000" w:rsidRPr="00000000">
              <w:rPr>
                <w:rtl w:val="0"/>
              </w:rPr>
              <w:t xml:space="preserve">CORSO PIZZAIOLO</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48">
            <w:pPr>
              <w:spacing w:line="240" w:lineRule="auto"/>
              <w:jc w:val="center"/>
              <w:rPr>
                <w:b w:val="1"/>
                <w:color w:val="232624"/>
              </w:rPr>
            </w:pPr>
            <w:r w:rsidDel="00000000" w:rsidR="00000000" w:rsidRPr="00000000">
              <w:rPr>
                <w:b w:val="1"/>
                <w:color w:val="232624"/>
                <w:rtl w:val="0"/>
              </w:rPr>
              <w:t xml:space="preserve">Ore</w:t>
            </w:r>
          </w:p>
        </w:tc>
      </w:tr>
      <w:tr>
        <w:trPr>
          <w:cantSplit w:val="0"/>
          <w:trHeight w:val="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1: </w:t>
            </w:r>
            <w:r w:rsidDel="00000000" w:rsidR="00000000" w:rsidRPr="00000000">
              <w:rPr>
                <w:sz w:val="20"/>
                <w:szCs w:val="20"/>
                <w:rtl w:val="0"/>
              </w:rPr>
              <w:t xml:space="preserve">IGIENE E SICUREZZA NEI LUOGHI DI LAVORO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2: APPROVVIGIONAMENTO ALIMENTI SEMILAVORATI E ALTRI MATERIALI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3: GESTIONE STOCCAGGIO MATERIE PRIME E IGIENE ALLESTIMENTO AMBIENTI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4: ATTREZZATURE DI PROCESSO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5: REALIZZAZIONE DEGLI IMPASTI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50</w:t>
            </w: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6: APPRONTARE INGREDIENTI ED ESEGUIRE PREPARAZIONI DI PROCESSO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rHeight w:val="3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7:PREPARAZIONE E COTTURA DI PIZZE E FOCACCE DELLA TRADIZIONE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150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Totale 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300</w:t>
            </w:r>
          </w:p>
        </w:tc>
      </w:tr>
    </w:tbl>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 tal fine, consapevole  delle  responsabilità  e  degli  effetti  amministrativi  derivanti  dalla falsità  in  atti  e  dalle  dichiarazioni  mendaci ai  sensi  e  per  gli  effetti  di  cui  agli  artt.  46  e 47  del D.P.R. n. 445 del 28.12.2000,</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essere in possesso della cittadinanza italiana o di Uno degli Stati membri dell'Unione europea.</w:t>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godere dei diritti civili e politici ;</w:t>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avere riportato condanne penali anche non definitive;</w:t>
      </w:r>
    </w:p>
    <w:p w:rsidR="00000000" w:rsidDel="00000000" w:rsidP="00000000" w:rsidRDefault="00000000" w:rsidRPr="00000000" w14:paraId="000000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avere procedimenti penali in corso;</w:t>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essere stato escluso dall'elettorato politico attivo;</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di essere regolarmente inserito nell'</w:t>
      </w: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Albo dei Formatori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cui alla  legge regionale 24/1976 nel rispetto dell'articolo 14 del d.p.r. 25 2015;</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Oppure</w:t>
      </w:r>
    </w:p>
    <w:p w:rsidR="00000000" w:rsidDel="00000000" w:rsidP="00000000" w:rsidRDefault="00000000" w:rsidRPr="00000000" w14:paraId="000000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0"/>
          <w:szCs w:val="20"/>
          <w:shd w:fill="auto" w:val="clear"/>
          <w:vertAlign w:val="baseline"/>
        </w:rPr>
      </w:pPr>
      <w:bookmarkStart w:colFirst="0" w:colLast="0" w:name="_gjdgxs" w:id="0"/>
      <w:bookmarkEnd w:id="0"/>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di essere regolarmente inserito nell’</w:t>
      </w: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Elenco dei Formatori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cui al DDG. 3271 del 23/07/2018, nel rispetto nel rispetto di quanto statuito, in ultimo, dal disegno di legge n.231, stralcio 1, art. 5 “Disposizioni in materia di istruzione e formazione professionale” approvato all’ARS in data 27/06/2018, l.r. 10/2018;</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Oppure</w:t>
      </w:r>
    </w:p>
    <w:p w:rsidR="00000000" w:rsidDel="00000000" w:rsidP="00000000" w:rsidRDefault="00000000" w:rsidRPr="00000000" w14:paraId="0000007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w:cs="Times" w:eastAsia="Times" w:hAnsi="Times"/>
          <w:b w:val="0"/>
          <w:i w:val="0"/>
          <w:smallCaps w:val="0"/>
          <w:strike w:val="0"/>
          <w:color w:val="000000"/>
          <w:sz w:val="20"/>
          <w:szCs w:val="20"/>
          <w:shd w:fill="auto" w:val="clear"/>
          <w:vertAlign w:val="baseline"/>
        </w:rPr>
      </w:pPr>
      <w:bookmarkStart w:colFirst="0" w:colLast="0" w:name="_30j0zll" w:id="1"/>
      <w:bookmarkEnd w:id="1"/>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di essere soggetto esterno qualificato;</w:t>
      </w:r>
    </w:p>
    <w:p w:rsidR="00000000" w:rsidDel="00000000" w:rsidP="00000000" w:rsidRDefault="00000000" w:rsidRPr="00000000" w14:paraId="0000007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aver preso visione del bando, di essere a conoscenza e di accettare tutte le prescrizioni e condizioni previste dal medesimo;</w:t>
      </w:r>
    </w:p>
    <w:p w:rsidR="00000000" w:rsidDel="00000000" w:rsidP="00000000" w:rsidRDefault="00000000" w:rsidRPr="00000000" w14:paraId="000000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essere interdetto/a dai pubblici uffici in base a sentenza passata in giudicato;</w:t>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essere stato/a licenziato/a o dispensato/a dall’impiego presso pubblica amministrazione;</w:t>
      </w:r>
    </w:p>
    <w:p w:rsidR="00000000" w:rsidDel="00000000" w:rsidP="00000000" w:rsidRDefault="00000000" w:rsidRPr="00000000" w14:paraId="000000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concedere, con la firma del presente modello, l’autorizzazione all’utilizzo dei propri dati personali forniti all’ente ai sensi  dell’art. 13 del  D.Lgs.196 del 2003  (Codice sulla  Privacy) aggiornato con con regolamento europeo 679/2016;</w:t>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 essere in possesso del seguente titolo di studio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(indicare soltanto il titolo di studio più alto):</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567"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Dichiara, relativamente al proprio stato occupazionale, di essere alla data attuale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(contrassegnare con una “X”):</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Occcupato come lavoratore dipendente con impegno settimanale pari a ____ ore settimanali.</w:t>
      </w:r>
    </w:p>
    <w:p w:rsidR="00000000" w:rsidDel="00000000" w:rsidP="00000000" w:rsidRDefault="00000000" w:rsidRPr="00000000" w14:paraId="0000007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Occupato mantenendo ai sensi del D.lgs. 181/00, lo stato di disoccupazione.</w:t>
      </w:r>
    </w:p>
    <w:p w:rsidR="00000000" w:rsidDel="00000000" w:rsidP="00000000" w:rsidRDefault="00000000" w:rsidRPr="00000000" w14:paraId="0000007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Lavoratore autonomo</w:t>
      </w:r>
    </w:p>
    <w:p w:rsidR="00000000" w:rsidDel="00000000" w:rsidP="00000000" w:rsidRDefault="00000000" w:rsidRPr="00000000" w14:paraId="0000007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Disoccupato</w:t>
      </w:r>
    </w:p>
    <w:p w:rsidR="00000000" w:rsidDel="00000000" w:rsidP="00000000" w:rsidRDefault="00000000" w:rsidRPr="00000000" w14:paraId="0000007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Mobilità</w:t>
      </w:r>
    </w:p>
    <w:p w:rsidR="00000000" w:rsidDel="00000000" w:rsidP="00000000" w:rsidRDefault="00000000" w:rsidRPr="00000000" w14:paraId="0000008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Cassa integrazione</w:t>
      </w:r>
    </w:p>
    <w:p w:rsidR="00000000" w:rsidDel="00000000" w:rsidP="00000000" w:rsidRDefault="00000000" w:rsidRPr="00000000" w14:paraId="0000008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trovarsi nella seguente condizione occupazionale diversa dalle precedenti:</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__________________________________________________________________________________</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3"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3"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Si allega alla presente:</w:t>
      </w:r>
    </w:p>
    <w:p w:rsidR="00000000" w:rsidDel="00000000" w:rsidP="00000000" w:rsidRDefault="00000000" w:rsidRPr="00000000" w14:paraId="0000008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933"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dettagliato curriculum vitae firmato in originale e sottoscritto ai sensi degli articoli 46 e 47 del D.P.R. 28/12/2000 n.445 con cui si dichiara che i dati riportati nel curriculum vitae sono veritieri e rispondono alla situazione di fatto e di diritto esistenti alla data di partecipazione al bando </w:t>
      </w:r>
      <w:r w:rsidDel="00000000" w:rsidR="00000000" w:rsidRPr="00000000">
        <w:rPr>
          <w:rFonts w:ascii="Times" w:cs="Times" w:eastAsia="Times" w:hAnsi="Times"/>
          <w:b w:val="0"/>
          <w:i w:val="0"/>
          <w:smallCaps w:val="0"/>
          <w:strike w:val="0"/>
          <w:color w:val="000000"/>
          <w:sz w:val="20"/>
          <w:szCs w:val="20"/>
          <w:u w:val="singl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esclusivamente in formato Europeo “EUROPASS” e con esplicita dicitura relativa all’autorizzazione al trattamento dei dati, pena la “inammissibilità”</w:t>
      </w:r>
      <w:r w:rsidDel="00000000" w:rsidR="00000000" w:rsidRPr="00000000">
        <w:rPr>
          <w:rFonts w:ascii="Times" w:cs="Times" w:eastAsia="Times" w:hAnsi="Times"/>
          <w:b w:val="0"/>
          <w:i w:val="0"/>
          <w:smallCaps w:val="0"/>
          <w:strike w:val="0"/>
          <w:color w:val="000000"/>
          <w:sz w:val="20"/>
          <w:szCs w:val="20"/>
          <w:u w:val="singl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da cui si possano evincere tutte le informazioni necessarie per l’attribuzione del punteggio.</w:t>
      </w: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Copia firmata del documento di identità e del codice fiscale;</w:t>
      </w:r>
    </w:p>
    <w:p w:rsidR="00000000" w:rsidDel="00000000" w:rsidP="00000000" w:rsidRDefault="00000000" w:rsidRPr="00000000" w14:paraId="0000008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Autocertificazione per i candidati Formatori </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Allegato 2</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Luogo e Data____________________________                                                          Firma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3600" w:right="0" w:firstLine="72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___________________________________</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Ai sensi del D. L.vo 196 del 30/06/2003 aggiornato con regolamento europeo 679/2016, l’Ente CRESM si impegna al trattamento dei dati personali dichiarati solo per fini istituzionali e necessari per la gestione giuridica del presente bando.</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Io sottoscritto/a preso atto dell’informativa di cui sopra, autorizzo, ai sensi e nei limiti del Decreto Legislativo 30/06/2003 n. 196  aggiornato con regolamento europeo 679/2016 e dell’informativa che precede, il trattamento, il trasferimento e la diffusione dei dati personali.</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Luogo e Data____________________________                                                          Firma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3600" w:right="0" w:firstLine="72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___________________________________</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sectPr>
          <w:pgSz w:h="16838" w:w="11906" w:orient="portrait"/>
          <w:pgMar w:bottom="567" w:top="567" w:left="1134" w:right="1134" w:header="0" w:footer="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pStyle w:val="Heading1"/>
        <w:keepNext w:val="1"/>
        <w:keepLines w:val="1"/>
        <w:pageBreakBefore w:val="0"/>
        <w:widowControl w:val="0"/>
        <w:numPr>
          <w:ilvl w:val="0"/>
          <w:numId w:val="7"/>
        </w:num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240" w:lineRule="auto"/>
        <w:ind w:left="0" w:right="0" w:firstLine="0"/>
        <w:jc w:val="left"/>
        <w:rPr>
          <w:rFonts w:ascii="Droid Sans" w:cs="Droid Sans" w:eastAsia="Droid Sans" w:hAnsi="Droid Sans"/>
          <w:b w:val="1"/>
          <w:sz w:val="22"/>
          <w:szCs w:val="22"/>
        </w:rPr>
      </w:pPr>
      <w:r w:rsidDel="00000000" w:rsidR="00000000" w:rsidRPr="00000000">
        <w:rPr>
          <w:rFonts w:ascii="Droid Sans" w:cs="Droid Sans" w:eastAsia="Droid Sans" w:hAnsi="Droid Sans"/>
          <w:b w:val="1"/>
          <w:sz w:val="22"/>
          <w:szCs w:val="22"/>
          <w:rtl w:val="0"/>
        </w:rPr>
        <w:t xml:space="preserve">INFORMATIVA AL TRATTAMENTO DEI DATI PERSONALI</w:t>
      </w:r>
    </w:p>
    <w:p w:rsidR="00000000" w:rsidDel="00000000" w:rsidP="00000000" w:rsidRDefault="00000000" w:rsidRPr="00000000" w14:paraId="00000099">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left"/>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9A">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sz w:val="22"/>
          <w:szCs w:val="22"/>
          <w:rtl w:val="0"/>
        </w:rPr>
        <w:t xml:space="preserve">I dati personali del candidato sono utilizzati da CRESM Società Cooperativa Sociale, che ne è titolare per il trattamento, nel rispetto dei principi di protezione dei dati personali stabiliti dal Regolamento GDPR 2016/679.</w:t>
      </w:r>
    </w:p>
    <w:p w:rsidR="00000000" w:rsidDel="00000000" w:rsidP="00000000" w:rsidRDefault="00000000" w:rsidRPr="00000000" w14:paraId="0000009B">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9C">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b w:val="1"/>
          <w:sz w:val="22"/>
          <w:szCs w:val="22"/>
          <w:u w:val="single"/>
        </w:rPr>
      </w:pPr>
      <w:r w:rsidDel="00000000" w:rsidR="00000000" w:rsidRPr="00000000">
        <w:rPr>
          <w:rFonts w:ascii="Droid Sans" w:cs="Droid Sans" w:eastAsia="Droid Sans" w:hAnsi="Droid Sans"/>
          <w:b w:val="1"/>
          <w:sz w:val="22"/>
          <w:szCs w:val="22"/>
          <w:u w:val="single"/>
          <w:rtl w:val="0"/>
        </w:rPr>
        <w:t xml:space="preserve">MODALITÀ E FINALITÀ DEL TRATTAMENTO DATI</w:t>
      </w:r>
    </w:p>
    <w:p w:rsidR="00000000" w:rsidDel="00000000" w:rsidP="00000000" w:rsidRDefault="00000000" w:rsidRPr="00000000" w14:paraId="0000009D">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La informiamo che i dati verranno trattati con il supporto dei seguenti mezzi:</w:t>
      </w:r>
    </w:p>
    <w:p w:rsidR="00000000" w:rsidDel="00000000" w:rsidP="00000000" w:rsidRDefault="00000000" w:rsidRPr="00000000" w14:paraId="0000009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89"/>
          <w:tab w:val="left" w:leader="none" w:pos="1131"/>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1080" w:right="0" w:firstLine="0"/>
        <w:jc w:val="both"/>
        <w:rPr>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Mista - elettronica e cartacea</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1"/>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0" w:right="0" w:firstLine="0"/>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0" w:right="0" w:firstLine="397"/>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con le seguenti finalità:</w:t>
      </w:r>
    </w:p>
    <w:p w:rsidR="00000000" w:rsidDel="00000000" w:rsidP="00000000" w:rsidRDefault="00000000" w:rsidRPr="00000000" w14:paraId="000000A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6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1068" w:right="0" w:firstLine="0"/>
        <w:jc w:val="both"/>
        <w:rPr>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Erogazione del servizio prodotto (corsi di formazione professionale)</w:t>
      </w:r>
    </w:p>
    <w:p w:rsidR="00000000" w:rsidDel="00000000" w:rsidP="00000000" w:rsidRDefault="00000000" w:rsidRPr="00000000" w14:paraId="000000A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6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1068" w:right="0" w:firstLine="0"/>
        <w:jc w:val="both"/>
        <w:rPr>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Gestione dei candidati (contratti, comunicazioni, comunicazioni esterne)</w:t>
      </w:r>
    </w:p>
    <w:p w:rsidR="00000000" w:rsidDel="00000000" w:rsidP="00000000" w:rsidRDefault="00000000" w:rsidRPr="00000000" w14:paraId="000000A4">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A5">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CATEGORIE DI DESTINATARI</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both"/>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Ferme restando le comunicazioni eseguite in adempimento di obblighi di legge e contrattuali, tutti i dati raccolti ed elaborati potranno essere comunicati esclusivamente per le finalità sopra specificate alle seguenti categorie di destinatari:</w:t>
      </w: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720" w:right="0" w:firstLine="0"/>
        <w:jc w:val="both"/>
        <w:rPr>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Regione Siciliana;</w:t>
      </w: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720" w:right="0" w:firstLine="0"/>
        <w:jc w:val="both"/>
        <w:rPr>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Responsabili esterni (studi di consulenza, casa di reclusione, uffici periferici della Regione, strutture di controllo.);</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720" w:right="0" w:firstLine="0"/>
        <w:jc w:val="both"/>
        <w:rPr>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Responsabili interni;</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0" w:right="0" w:firstLine="0"/>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STRUTTURE INFORMATICHE</w:t>
      </w:r>
      <w:r w:rsidDel="00000000" w:rsidR="00000000" w:rsidRPr="00000000">
        <w:rPr>
          <w:rtl w:val="0"/>
        </w:rPr>
      </w:r>
    </w:p>
    <w:p w:rsidR="00000000" w:rsidDel="00000000" w:rsidP="00000000" w:rsidRDefault="00000000" w:rsidRPr="00000000" w14:paraId="000000AC">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tbl>
      <w:tblPr>
        <w:tblStyle w:val="Table3"/>
        <w:tblW w:w="9634.0" w:type="dxa"/>
        <w:jc w:val="left"/>
        <w:tblInd w:w="-103.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4814"/>
        <w:gridCol w:w="4820"/>
        <w:tblGridChange w:id="0">
          <w:tblGrid>
            <w:gridCol w:w="4814"/>
            <w:gridCol w:w="4820"/>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AD">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Denominazione attività</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AE">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Attività di formazione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AF">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Strutture informatiche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B0">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i w:val="1"/>
                <w:sz w:val="22"/>
                <w:szCs w:val="22"/>
                <w:rtl w:val="0"/>
              </w:rPr>
              <w:t xml:space="preserve">Archivio informatico CED</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B1">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Tipo Struttura </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B2">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i w:val="1"/>
                <w:sz w:val="22"/>
                <w:szCs w:val="22"/>
                <w:rtl w:val="0"/>
              </w:rPr>
              <w:t xml:space="preserve">Interna</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B3">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Sede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B4">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left"/>
              <w:rPr/>
            </w:pPr>
            <w:r w:rsidDel="00000000" w:rsidR="00000000" w:rsidRPr="00000000">
              <w:rPr>
                <w:rFonts w:ascii="Droid Sans" w:cs="Droid Sans" w:eastAsia="Droid Sans" w:hAnsi="Droid Sans"/>
                <w:i w:val="1"/>
                <w:sz w:val="22"/>
                <w:szCs w:val="22"/>
                <w:rtl w:val="0"/>
              </w:rPr>
              <w:t xml:space="preserve">SEDE Gibellina (TP)</w:t>
            </w:r>
            <w:r w:rsidDel="00000000" w:rsidR="00000000" w:rsidRPr="00000000">
              <w:rPr>
                <w:rtl w:val="0"/>
              </w:rPr>
            </w:r>
          </w:p>
        </w:tc>
      </w:tr>
    </w:tbl>
    <w:p w:rsidR="00000000" w:rsidDel="00000000" w:rsidP="00000000" w:rsidRDefault="00000000" w:rsidRPr="00000000" w14:paraId="000000B5">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B6">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B7">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B8">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PERIODO DI CONSERVAZIONE</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720" w:right="0" w:firstLine="0"/>
        <w:jc w:val="both"/>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I dati obbligatori ai fini contrattuali e contabili sono conservati per il tempo necessario allo svolgimento del rapporto commerciale e contabile.</w:t>
      </w:r>
      <w:r w:rsidDel="00000000" w:rsidR="00000000" w:rsidRPr="00000000">
        <w:rPr>
          <w:rtl w:val="0"/>
        </w:rPr>
      </w:r>
    </w:p>
    <w:p w:rsidR="00000000" w:rsidDel="00000000" w:rsidP="00000000" w:rsidRDefault="00000000" w:rsidRPr="00000000" w14:paraId="000000BA">
      <w:pPr>
        <w:pageBreakBefore w:val="0"/>
        <w:widowControl w:val="0"/>
        <w:tabs>
          <w:tab w:val="left" w:leader="none" w:pos="36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36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i w:val="1"/>
          <w:sz w:val="22"/>
          <w:szCs w:val="22"/>
          <w:rtl w:val="0"/>
        </w:rPr>
        <w:t xml:space="preserve">I dati di chi non verrà contrattualizzato, pur avendo avuto un contatto con l’ente, saranno immediatamente cancellati o trattati in forma anonima, ove la loro conservazione non risulti altrimenti giustificata, salvo che sia stato acquisito validamente il consenso informato degli interessati relativo ad una successiva attività di promozione commerciale o ricerca di mercato.</w:t>
      </w:r>
      <w:r w:rsidDel="00000000" w:rsidR="00000000" w:rsidRPr="00000000">
        <w:rPr>
          <w:rtl w:val="0"/>
        </w:rPr>
      </w:r>
    </w:p>
    <w:p w:rsidR="00000000" w:rsidDel="00000000" w:rsidP="00000000" w:rsidRDefault="00000000" w:rsidRPr="00000000" w14:paraId="000000BB">
      <w:pPr>
        <w:pageBreakBefore w:val="0"/>
        <w:widowControl w:val="0"/>
        <w:tabs>
          <w:tab w:val="left" w:leader="none" w:pos="36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360" w:right="0" w:firstLine="0"/>
        <w:jc w:val="left"/>
        <w:rPr/>
      </w:pPr>
      <w:r w:rsidDel="00000000" w:rsidR="00000000" w:rsidRPr="00000000">
        <w:rPr>
          <w:rFonts w:ascii="Droid Sans" w:cs="Droid Sans" w:eastAsia="Droid Sans" w:hAnsi="Droid Sans"/>
          <w:i w:val="1"/>
          <w:sz w:val="22"/>
          <w:szCs w:val="22"/>
          <w:rtl w:val="0"/>
        </w:rPr>
        <w:t xml:space="preserve">Il periodo di conservazione dei dati è: I dati saranno trattati per tutto il tempo necessario allo svolgimento del rapporto commerciale in essere e per i successivi dieci anni dalla data di acquisizione degli stessi. </w:t>
      </w:r>
      <w:r w:rsidDel="00000000" w:rsidR="00000000" w:rsidRPr="00000000">
        <w:rPr>
          <w:rtl w:val="0"/>
        </w:rPr>
      </w:r>
    </w:p>
    <w:p w:rsidR="00000000" w:rsidDel="00000000" w:rsidP="00000000" w:rsidRDefault="00000000" w:rsidRPr="00000000" w14:paraId="000000BC">
      <w:pPr>
        <w:pageBreakBefore w:val="0"/>
        <w:widowControl w:val="0"/>
        <w:tabs>
          <w:tab w:val="left" w:leader="none" w:pos="36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36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BD">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DIRITTI DELL’INTERESSATO</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Ai sensi del Regolamento europeo 679/2016 (GDPR) e della normativa nazionale, l'interessato può, secondo le modalità e nei limiti previsti dalla vigente normativa, esercitare i seguenti diritti:</w:t>
      </w:r>
      <w:r w:rsidDel="00000000" w:rsidR="00000000" w:rsidRPr="00000000">
        <w:rPr>
          <w:rtl w:val="0"/>
        </w:rPr>
      </w:r>
    </w:p>
    <w:p w:rsidR="00000000" w:rsidDel="00000000" w:rsidP="00000000" w:rsidRDefault="00000000" w:rsidRPr="00000000" w14:paraId="000000BF">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richiedere la conferma dell'esistenza di dati personali che lo riguardano (diritto di accesso dell’interessato – art. 15 del Regolamento 679/2016);</w:t>
      </w:r>
      <w:r w:rsidDel="00000000" w:rsidR="00000000" w:rsidRPr="00000000">
        <w:rPr>
          <w:rtl w:val="0"/>
        </w:rPr>
      </w:r>
    </w:p>
    <w:p w:rsidR="00000000" w:rsidDel="00000000" w:rsidP="00000000" w:rsidRDefault="00000000" w:rsidRPr="00000000" w14:paraId="000000C0">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conoscerne l'origine;</w:t>
      </w:r>
      <w:r w:rsidDel="00000000" w:rsidR="00000000" w:rsidRPr="00000000">
        <w:rPr>
          <w:rtl w:val="0"/>
        </w:rPr>
      </w:r>
    </w:p>
    <w:p w:rsidR="00000000" w:rsidDel="00000000" w:rsidP="00000000" w:rsidRDefault="00000000" w:rsidRPr="00000000" w14:paraId="000000C1">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riceverne comunicazione intelligibile;</w:t>
      </w:r>
      <w:r w:rsidDel="00000000" w:rsidR="00000000" w:rsidRPr="00000000">
        <w:rPr>
          <w:rtl w:val="0"/>
        </w:rPr>
      </w:r>
    </w:p>
    <w:p w:rsidR="00000000" w:rsidDel="00000000" w:rsidP="00000000" w:rsidRDefault="00000000" w:rsidRPr="00000000" w14:paraId="000000C2">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avere informazioni circa la logica, le modalità e le finalità del trattamento;</w:t>
      </w:r>
      <w:r w:rsidDel="00000000" w:rsidR="00000000" w:rsidRPr="00000000">
        <w:rPr>
          <w:rtl w:val="0"/>
        </w:rPr>
      </w:r>
    </w:p>
    <w:p w:rsidR="00000000" w:rsidDel="00000000" w:rsidP="00000000" w:rsidRDefault="00000000" w:rsidRPr="00000000" w14:paraId="000000C3">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richiederne l'aggiornamento, la rettifica, l'integrazione, la cancellazione, la trasformazione in forma anonima, il blocco dei dati trattati in violazione di legge, ivi compresi quelli non più necessari al perseguimento degli scopi per i quali sono stati raccolti (diritto di rettifica e cancellazione – artt. 16 e 17 del Regolamento 679/2016);</w:t>
      </w:r>
      <w:r w:rsidDel="00000000" w:rsidR="00000000" w:rsidRPr="00000000">
        <w:rPr>
          <w:rtl w:val="0"/>
        </w:rPr>
      </w:r>
    </w:p>
    <w:p w:rsidR="00000000" w:rsidDel="00000000" w:rsidP="00000000" w:rsidRDefault="00000000" w:rsidRPr="00000000" w14:paraId="000000C4">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diritto di limitazione e/o di opposizione al trattamento dei dati che lo riguardano (art. 18 del Regolamento 679/2016);</w:t>
      </w:r>
      <w:r w:rsidDel="00000000" w:rsidR="00000000" w:rsidRPr="00000000">
        <w:rPr>
          <w:rtl w:val="0"/>
        </w:rPr>
      </w:r>
    </w:p>
    <w:p w:rsidR="00000000" w:rsidDel="00000000" w:rsidP="00000000" w:rsidRDefault="00000000" w:rsidRPr="00000000" w14:paraId="000000C5">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diritto di revoca;</w:t>
      </w:r>
      <w:r w:rsidDel="00000000" w:rsidR="00000000" w:rsidRPr="00000000">
        <w:rPr>
          <w:rtl w:val="0"/>
        </w:rPr>
      </w:r>
    </w:p>
    <w:p w:rsidR="00000000" w:rsidDel="00000000" w:rsidP="00000000" w:rsidRDefault="00000000" w:rsidRPr="00000000" w14:paraId="000000C6">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diritto alla portabilità dei dati (art. 20 del Regolamento 679/2016);</w:t>
      </w:r>
      <w:r w:rsidDel="00000000" w:rsidR="00000000" w:rsidRPr="00000000">
        <w:rPr>
          <w:rtl w:val="0"/>
        </w:rPr>
      </w:r>
    </w:p>
    <w:p w:rsidR="00000000" w:rsidDel="00000000" w:rsidP="00000000" w:rsidRDefault="00000000" w:rsidRPr="00000000" w14:paraId="000000C7">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nei casi di trattamento basato su consenso, ricevere i propri dati forniti al titolare, in forma strutturata e leggibile da un elaboratore di dati e in un formato comunemente usato da un dispositivo elettronico;</w:t>
      </w:r>
      <w:r w:rsidDel="00000000" w:rsidR="00000000" w:rsidRPr="00000000">
        <w:rPr>
          <w:rtl w:val="0"/>
        </w:rPr>
      </w:r>
    </w:p>
    <w:p w:rsidR="00000000" w:rsidDel="00000000" w:rsidP="00000000" w:rsidRDefault="00000000" w:rsidRPr="00000000" w14:paraId="000000C8">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il diritto di presentare un reclamo all’Autorità di controllo (diritto di accesso dell’interessato – art. 15 del Regolamento 679/2016).</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left"/>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Titolare del trattamento dei Suoi dati personali è Il CRESM società cooperativa sociale nella persona del legale rappresentante dott. Alessandro La Grassa, con sede in Gibellina (TP, viale Empedocle 5A, P.IVA 01743960815</w:t>
      </w:r>
      <w:r w:rsidDel="00000000" w:rsidR="00000000" w:rsidRPr="00000000">
        <w:rPr>
          <w:rtl w:val="0"/>
        </w:rPr>
      </w:r>
    </w:p>
    <w:sectPr>
      <w:type w:val="continuous"/>
      <w:pgSz w:h="16838" w:w="11906" w:orient="portrait"/>
      <w:pgMar w:bottom="567" w:top="567" w:left="1134" w:right="1134"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New York"/>
  <w:font w:name="Times"/>
  <w:font w:name="Noto Sans Symbols">
    <w:embedRegular w:fontKey="{00000000-0000-0000-0000-000000000000}" r:id="rId1" w:subsetted="0"/>
    <w:embedBold w:fontKey="{00000000-0000-0000-0000-000000000000}" r:id="rId2" w:subsetted="0"/>
  </w:font>
  <w:font w:name="Droid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b w:val="1"/>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2">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3">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4">
    <w:lvl w:ilvl="0">
      <w:start w:val="1"/>
      <w:numFmt w:val="decimal"/>
      <w:lvlText w:val="%1."/>
      <w:lvlJc w:val="left"/>
      <w:pPr>
        <w:ind w:left="720" w:hanging="360"/>
      </w:pPr>
      <w:rPr>
        <w:rFonts w:ascii="Times" w:cs="Times" w:eastAsia="Times" w:hAnsi="Times"/>
        <w:sz w:val="18"/>
        <w:szCs w:val="18"/>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7">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8">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9">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ind w:left="432" w:hanging="432"/>
    </w:pPr>
    <w:rPr>
      <w:b w:val="1"/>
      <w:color w:val="000000"/>
      <w:sz w:val="48"/>
      <w:szCs w:val="48"/>
    </w:rPr>
  </w:style>
  <w:style w:type="paragraph" w:styleId="Heading2">
    <w:name w:val="heading 2"/>
    <w:basedOn w:val="Normal"/>
    <w:next w:val="Normal"/>
    <w:pPr>
      <w:keepNext w:val="1"/>
      <w:keepLines w:val="1"/>
      <w:pageBreakBefore w:val="0"/>
      <w:spacing w:after="80" w:before="360" w:line="240" w:lineRule="auto"/>
      <w:ind w:left="576" w:hanging="576"/>
    </w:pPr>
    <w:rPr>
      <w:b w:val="1"/>
      <w:color w:val="000000"/>
      <w:sz w:val="36"/>
      <w:szCs w:val="36"/>
    </w:rPr>
  </w:style>
  <w:style w:type="paragraph" w:styleId="Heading3">
    <w:name w:val="heading 3"/>
    <w:basedOn w:val="Normal"/>
    <w:next w:val="Normal"/>
    <w:pPr>
      <w:keepNext w:val="1"/>
      <w:keepLines w:val="1"/>
      <w:pageBreakBefore w:val="0"/>
      <w:spacing w:after="80" w:before="280" w:line="240" w:lineRule="auto"/>
      <w:ind w:left="720" w:hanging="720"/>
    </w:pPr>
    <w:rPr>
      <w:b w:val="1"/>
      <w:color w:val="000000"/>
      <w:sz w:val="28"/>
      <w:szCs w:val="28"/>
    </w:rPr>
  </w:style>
  <w:style w:type="paragraph" w:styleId="Heading4">
    <w:name w:val="heading 4"/>
    <w:basedOn w:val="Normal"/>
    <w:next w:val="Normal"/>
    <w:pPr>
      <w:keepNext w:val="1"/>
      <w:keepLines w:val="1"/>
      <w:pageBreakBefore w:val="0"/>
      <w:spacing w:after="40" w:before="240" w:line="240" w:lineRule="auto"/>
      <w:ind w:left="864" w:hanging="864"/>
    </w:pPr>
    <w:rPr>
      <w:b w:val="1"/>
      <w:color w:val="000000"/>
      <w:sz w:val="24"/>
      <w:szCs w:val="24"/>
    </w:rPr>
  </w:style>
  <w:style w:type="paragraph" w:styleId="Heading5">
    <w:name w:val="heading 5"/>
    <w:basedOn w:val="Normal"/>
    <w:next w:val="Normal"/>
    <w:pPr>
      <w:keepNext w:val="1"/>
      <w:keepLines w:val="1"/>
      <w:pageBreakBefore w:val="0"/>
      <w:spacing w:after="40" w:before="220" w:line="240" w:lineRule="auto"/>
      <w:ind w:left="1008" w:hanging="1008"/>
    </w:pPr>
    <w:rPr>
      <w:b w:val="1"/>
      <w:color w:val="000000"/>
    </w:rPr>
  </w:style>
  <w:style w:type="paragraph" w:styleId="Heading6">
    <w:name w:val="heading 6"/>
    <w:basedOn w:val="Normal"/>
    <w:next w:val="Normal"/>
    <w:pPr>
      <w:keepNext w:val="1"/>
      <w:keepLines w:val="1"/>
      <w:pageBreakBefore w:val="0"/>
      <w:spacing w:after="40" w:before="200" w:line="240" w:lineRule="auto"/>
      <w:ind w:left="1152" w:hanging="1152"/>
    </w:pPr>
    <w:rPr>
      <w:b w:val="1"/>
      <w:color w:val="000000"/>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about:blank" TargetMode="External"/><Relationship Id="rId10" Type="http://schemas.openxmlformats.org/officeDocument/2006/relationships/hyperlink" Target="about:blank" TargetMode="Externa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