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nato/a  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rPr>
          <w:rFonts w:ascii="Times" w:cs="Times" w:eastAsia="Times" w:hAnsi="Times"/>
          <w:sz w:val="18"/>
          <w:szCs w:val="18"/>
        </w:rPr>
      </w:pPr>
      <w:r w:rsidDel="00000000" w:rsidR="00000000" w:rsidRPr="00000000">
        <w:rPr>
          <w:rtl w:val="0"/>
        </w:rPr>
      </w:r>
    </w:p>
    <w:p w:rsidR="00000000" w:rsidDel="00000000" w:rsidP="00000000" w:rsidRDefault="00000000" w:rsidRPr="00000000" w14:paraId="00000020">
      <w:pPr>
        <w:pageBreakBefore w:val="0"/>
        <w:widowControl w:val="0"/>
        <w:rPr>
          <w:rFonts w:ascii="Times" w:cs="Times" w:eastAsia="Times" w:hAnsi="Times"/>
          <w:sz w:val="18"/>
          <w:szCs w:val="18"/>
        </w:rPr>
      </w:pPr>
      <w:r w:rsidDel="00000000" w:rsidR="00000000" w:rsidRPr="00000000">
        <w:rPr>
          <w:rtl w:val="0"/>
        </w:rPr>
      </w:r>
    </w:p>
    <w:tbl>
      <w:tblPr>
        <w:tblStyle w:val="Table1"/>
        <w:tblW w:w="6240.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1365"/>
        <w:gridCol w:w="4065"/>
        <w:gridCol w:w="705"/>
        <w:gridCol w:w="105"/>
        <w:tblGridChange w:id="0">
          <w:tblGrid>
            <w:gridCol w:w="1365"/>
            <w:gridCol w:w="4065"/>
            <w:gridCol w:w="705"/>
            <w:gridCol w:w="105"/>
          </w:tblGrid>
        </w:tblGridChange>
      </w:tblGrid>
      <w:tr>
        <w:trPr>
          <w:cantSplit w:val="0"/>
          <w:trHeight w:val="320" w:hRule="atLeast"/>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b w:val="1"/>
                <w:color w:val="232624"/>
                <w:sz w:val="16"/>
                <w:szCs w:val="16"/>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b w:val="1"/>
                <w:color w:val="232624"/>
                <w:sz w:val="16"/>
                <w:szCs w:val="16"/>
                <w:u w:val="single"/>
              </w:rPr>
            </w:pPr>
            <w:r w:rsidDel="00000000" w:rsidR="00000000" w:rsidRPr="00000000">
              <w:rPr>
                <w:b w:val="1"/>
                <w:color w:val="232624"/>
                <w:sz w:val="16"/>
                <w:szCs w:val="16"/>
                <w:u w:val="single"/>
                <w:rtl w:val="0"/>
              </w:rPr>
              <w:t xml:space="preserve">(contrassegnare con una X )</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pPr>
            <w:hyperlink r:id="rId10">
              <w:r w:rsidDel="00000000" w:rsidR="00000000" w:rsidRPr="00000000">
                <w:rPr>
                  <w:rFonts w:ascii="Calibri" w:cs="Calibri" w:eastAsia="Calibri" w:hAnsi="Calibri"/>
                  <w:b w:val="1"/>
                  <w:i w:val="0"/>
                  <w:smallCaps w:val="0"/>
                  <w:strike w:val="0"/>
                  <w:color w:val="232624"/>
                  <w:sz w:val="22"/>
                  <w:szCs w:val="22"/>
                  <w:u w:val="single"/>
                  <w:shd w:fill="auto" w:val="clear"/>
                  <w:vertAlign w:val="baseline"/>
                  <w:rtl w:val="0"/>
                </w:rPr>
                <w:t xml:space="preserve">Modul</w:t>
              </w:r>
            </w:hyperlink>
            <w:r w:rsidDel="00000000" w:rsidR="00000000" w:rsidRPr="00000000">
              <w:rPr>
                <w:rtl w:val="0"/>
              </w:rPr>
              <w:t xml:space="preserve">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pPr>
            <w:r w:rsidDel="00000000" w:rsidR="00000000" w:rsidRPr="00000000">
              <w:rPr>
                <w:rtl w:val="0"/>
              </w:rPr>
              <w:t xml:space="preserve">CORSO OPERATORE OFFICE</w:t>
            </w:r>
            <w:r w:rsidDel="00000000" w:rsidR="00000000" w:rsidRPr="00000000">
              <w:rPr>
                <w:rtl w:val="0"/>
              </w:rPr>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232624"/>
                <w:sz w:val="22"/>
                <w:szCs w:val="22"/>
                <w:u w:val="none"/>
                <w:shd w:fill="auto" w:val="clear"/>
                <w:vertAlign w:val="baseline"/>
              </w:rPr>
            </w:pPr>
            <w:r w:rsidDel="00000000" w:rsidR="00000000" w:rsidRPr="00000000">
              <w:rPr>
                <w:rFonts w:ascii="Calibri" w:cs="Calibri" w:eastAsia="Calibri" w:hAnsi="Calibri"/>
                <w:b w:val="1"/>
                <w:i w:val="0"/>
                <w:smallCaps w:val="0"/>
                <w:strike w:val="0"/>
                <w:color w:val="232624"/>
                <w:sz w:val="22"/>
                <w:szCs w:val="22"/>
                <w:u w:val="none"/>
                <w:shd w:fill="auto" w:val="clear"/>
                <w:vertAlign w:val="baseline"/>
                <w:rtl w:val="0"/>
              </w:rPr>
              <w:t xml:space="preserve">Ore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232624"/>
                <w:sz w:val="22"/>
                <w:szCs w:val="22"/>
                <w:u w:val="none"/>
                <w:shd w:fill="auto" w:val="clear"/>
                <w:vertAlign w:val="baseline"/>
              </w:rPr>
            </w:pPr>
            <w:r w:rsidDel="00000000" w:rsidR="00000000" w:rsidRPr="00000000">
              <w:rPr>
                <w:rtl w:val="0"/>
              </w:rPr>
            </w:r>
          </w:p>
        </w:tc>
      </w:tr>
      <w:tr>
        <w:trPr>
          <w:cantSplit w:val="0"/>
          <w:trHeight w:val="160" w:hRule="atLeast"/>
          <w:tblHeader w:val="0"/>
        </w:trPr>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tc>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Modulo 1: Igiene e Sicurezza nei Luoghi di Lavoro</w:t>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tl w:val="0"/>
              </w:rPr>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rPr>
            </w:pPr>
            <w:r w:rsidDel="00000000" w:rsidR="00000000" w:rsidRPr="00000000">
              <w:rPr>
                <w:b w:val="1"/>
                <w:rtl w:val="0"/>
              </w:rPr>
              <w:t xml:space="preserve">totale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b w:val="1"/>
              </w:rPr>
            </w:pPr>
            <w:r w:rsidDel="00000000" w:rsidR="00000000" w:rsidRPr="00000000">
              <w:rPr>
                <w:b w:val="1"/>
                <w:rtl w:val="0"/>
              </w:rPr>
              <w:t xml:space="preserve">ore</w:t>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rtl w:val="0"/>
              </w:rPr>
              <w:t xml:space="preserve">8</w:t>
            </w: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tbl>
      <w:tblPr>
        <w:tblStyle w:val="Table2"/>
        <w:tblW w:w="6450.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110"/>
        <w:gridCol w:w="1155"/>
        <w:tblGridChange w:id="0">
          <w:tblGrid>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35">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36">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37">
            <w:pPr>
              <w:widowControl w:val="0"/>
              <w:spacing w:line="240" w:lineRule="auto"/>
              <w:ind w:right="85"/>
              <w:jc w:val="center"/>
              <w:rPr/>
            </w:pPr>
            <w:hyperlink r:id="rId11">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38">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39">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50</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150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Totale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300</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5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 ;</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6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6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6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8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8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8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9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9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9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9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9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3"/>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A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A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A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A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AB">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AC">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AD">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B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B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B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B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B4">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B5">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B6">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B7">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B8">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B9">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